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E8A4B" w14:textId="77777777" w:rsidR="009827E6" w:rsidRDefault="009827E6" w:rsidP="008214F3">
      <w:pPr>
        <w:spacing w:after="0" w:line="268" w:lineRule="auto"/>
        <w:ind w:left="0" w:firstLine="0"/>
        <w:jc w:val="center"/>
        <w:rPr>
          <w:b/>
          <w:szCs w:val="26"/>
          <w:lang w:val="ru-RU"/>
        </w:rPr>
      </w:pPr>
    </w:p>
    <w:p w14:paraId="681A5BBE" w14:textId="4B284A81" w:rsidR="008214F3" w:rsidRDefault="008214F3" w:rsidP="008214F3">
      <w:pPr>
        <w:spacing w:after="0" w:line="268" w:lineRule="auto"/>
        <w:ind w:left="0" w:firstLine="0"/>
        <w:jc w:val="center"/>
        <w:rPr>
          <w:b/>
          <w:szCs w:val="26"/>
          <w:lang w:val="ru-RU"/>
        </w:rPr>
      </w:pPr>
      <w:bookmarkStart w:id="0" w:name="_Hlk160101984"/>
      <w:r>
        <w:rPr>
          <w:b/>
          <w:szCs w:val="26"/>
          <w:lang w:val="ru-RU"/>
        </w:rPr>
        <w:t>Порядок участия представителей иностранных</w:t>
      </w:r>
      <w:r>
        <w:rPr>
          <w:b/>
          <w:szCs w:val="26"/>
          <w:lang w:val="ru-RU"/>
        </w:rPr>
        <w:br/>
        <w:t xml:space="preserve">официальных делегаций в Международном экономическом форуме </w:t>
      </w:r>
      <w:r>
        <w:rPr>
          <w:b/>
          <w:szCs w:val="26"/>
          <w:lang w:val="ru-RU"/>
        </w:rPr>
        <w:br/>
        <w:t>«Россия - Исламский мир: KazanForum»</w:t>
      </w:r>
      <w:bookmarkEnd w:id="0"/>
      <w:r>
        <w:rPr>
          <w:b/>
          <w:szCs w:val="26"/>
          <w:lang w:val="ru-RU"/>
        </w:rPr>
        <w:t xml:space="preserve"> </w:t>
      </w:r>
    </w:p>
    <w:p w14:paraId="3D97BD01" w14:textId="77777777" w:rsidR="00652A37" w:rsidRDefault="00652A37">
      <w:pPr>
        <w:rPr>
          <w:lang w:val="ru-RU"/>
        </w:rPr>
      </w:pPr>
    </w:p>
    <w:tbl>
      <w:tblPr>
        <w:tblW w:w="9498" w:type="dxa"/>
        <w:tblInd w:w="-147" w:type="dxa"/>
        <w:tblLayout w:type="fixed"/>
        <w:tblCellMar>
          <w:top w:w="9" w:type="dxa"/>
          <w:left w:w="110" w:type="dxa"/>
          <w:right w:w="74" w:type="dxa"/>
        </w:tblCellMar>
        <w:tblLook w:val="04A0" w:firstRow="1" w:lastRow="0" w:firstColumn="1" w:lastColumn="0" w:noHBand="0" w:noVBand="1"/>
      </w:tblPr>
      <w:tblGrid>
        <w:gridCol w:w="5888"/>
        <w:gridCol w:w="1767"/>
        <w:gridCol w:w="1843"/>
      </w:tblGrid>
      <w:tr w:rsidR="008214F3" w14:paraId="64F5A64B" w14:textId="77777777" w:rsidTr="00A306BE">
        <w:trPr>
          <w:trHeight w:val="20"/>
        </w:trPr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555E2" w14:textId="77777777" w:rsidR="008214F3" w:rsidRDefault="008214F3">
            <w:pPr>
              <w:spacing w:after="120" w:line="254" w:lineRule="auto"/>
              <w:ind w:left="0" w:right="32" w:firstLine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Тип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делегации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квота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CAF6B" w14:textId="77777777" w:rsidR="008214F3" w:rsidRDefault="008214F3">
            <w:pPr>
              <w:spacing w:after="120" w:line="254" w:lineRule="auto"/>
              <w:ind w:left="0" w:firstLine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Пакет</w:t>
            </w:r>
            <w:proofErr w:type="spellEnd"/>
            <w:r>
              <w:rPr>
                <w:b/>
              </w:rPr>
              <w:t xml:space="preserve"> «</w:t>
            </w:r>
            <w:proofErr w:type="spellStart"/>
            <w:r>
              <w:rPr>
                <w:b/>
              </w:rPr>
              <w:t>Премиум</w:t>
            </w:r>
            <w:proofErr w:type="spellEnd"/>
            <w:r>
              <w:rPr>
                <w:b/>
              </w:rPr>
              <w:t xml:space="preserve">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B2806E" w14:textId="77777777" w:rsidR="008214F3" w:rsidRDefault="008214F3">
            <w:pPr>
              <w:spacing w:after="120" w:line="254" w:lineRule="auto"/>
              <w:ind w:left="0" w:firstLine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Пакет</w:t>
            </w:r>
            <w:proofErr w:type="spellEnd"/>
            <w:r>
              <w:rPr>
                <w:b/>
              </w:rPr>
              <w:t xml:space="preserve"> «</w:t>
            </w:r>
            <w:proofErr w:type="spellStart"/>
            <w:r>
              <w:rPr>
                <w:b/>
              </w:rPr>
              <w:t>Стандарт</w:t>
            </w:r>
            <w:proofErr w:type="spellEnd"/>
            <w:r>
              <w:rPr>
                <w:b/>
              </w:rPr>
              <w:t xml:space="preserve">» </w:t>
            </w:r>
          </w:p>
        </w:tc>
      </w:tr>
      <w:tr w:rsidR="008214F3" w14:paraId="5BFCAB3A" w14:textId="77777777" w:rsidTr="00A306BE">
        <w:trPr>
          <w:trHeight w:val="20"/>
        </w:trPr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74198" w14:textId="7CB91EDA" w:rsidR="008214F3" w:rsidRPr="00EB5931" w:rsidRDefault="008214F3" w:rsidP="008214F3">
            <w:pPr>
              <w:spacing w:after="120" w:line="254" w:lineRule="auto"/>
              <w:ind w:left="0" w:right="32" w:firstLine="0"/>
              <w:jc w:val="center"/>
              <w:rPr>
                <w:b/>
                <w:szCs w:val="26"/>
                <w:lang w:val="ru-RU"/>
              </w:rPr>
            </w:pPr>
            <w:proofErr w:type="spellStart"/>
            <w:r w:rsidRPr="00EB5931">
              <w:rPr>
                <w:szCs w:val="26"/>
              </w:rPr>
              <w:t>Дипломатический</w:t>
            </w:r>
            <w:proofErr w:type="spellEnd"/>
            <w:r w:rsidRPr="00EB5931">
              <w:rPr>
                <w:szCs w:val="26"/>
              </w:rPr>
              <w:t xml:space="preserve"> </w:t>
            </w:r>
            <w:proofErr w:type="spellStart"/>
            <w:r w:rsidRPr="00EB5931">
              <w:rPr>
                <w:szCs w:val="26"/>
              </w:rPr>
              <w:t>корпус</w:t>
            </w:r>
            <w:proofErr w:type="spellEnd"/>
            <w:r w:rsidRPr="00EB5931">
              <w:rPr>
                <w:szCs w:val="26"/>
              </w:rPr>
              <w:t xml:space="preserve"> 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C1957" w14:textId="5740A10D" w:rsidR="008214F3" w:rsidRPr="00EB5931" w:rsidRDefault="008214F3" w:rsidP="008214F3">
            <w:pPr>
              <w:spacing w:after="120" w:line="254" w:lineRule="auto"/>
              <w:ind w:left="0" w:firstLine="0"/>
              <w:jc w:val="center"/>
              <w:rPr>
                <w:b/>
                <w:szCs w:val="26"/>
              </w:rPr>
            </w:pPr>
            <w:r w:rsidRPr="00EB5931">
              <w:rPr>
                <w:szCs w:val="26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5167E" w14:textId="4AB4B4EB" w:rsidR="008214F3" w:rsidRPr="00EB5931" w:rsidRDefault="008214F3" w:rsidP="00A306BE">
            <w:pPr>
              <w:pStyle w:val="a7"/>
              <w:numPr>
                <w:ilvl w:val="0"/>
                <w:numId w:val="4"/>
              </w:numPr>
              <w:spacing w:after="120" w:line="254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0749B8D9" w14:textId="6B2809A2" w:rsidR="008214F3" w:rsidRDefault="008214F3" w:rsidP="008214F3">
      <w:pPr>
        <w:ind w:left="0" w:firstLine="0"/>
        <w:rPr>
          <w:lang w:val="ru-RU"/>
        </w:rPr>
      </w:pPr>
    </w:p>
    <w:p w14:paraId="3BDADCA7" w14:textId="22190EBD" w:rsidR="00A306BE" w:rsidRDefault="00A306BE" w:rsidP="00A306BE">
      <w:pPr>
        <w:spacing w:line="240" w:lineRule="auto"/>
        <w:ind w:left="0" w:firstLine="650"/>
        <w:rPr>
          <w:b/>
          <w:lang w:val="ru-RU"/>
        </w:rPr>
      </w:pPr>
      <w:r>
        <w:rPr>
          <w:lang w:val="ru-RU"/>
        </w:rPr>
        <w:t>Базовая квота на участи</w:t>
      </w:r>
      <w:r w:rsidR="0012240D">
        <w:rPr>
          <w:lang w:val="ru-RU"/>
        </w:rPr>
        <w:t>е Чрезвычайного и Полномочного П</w:t>
      </w:r>
      <w:r>
        <w:rPr>
          <w:lang w:val="ru-RU"/>
        </w:rPr>
        <w:t xml:space="preserve">осла без регистрационного взноса: </w:t>
      </w:r>
      <w:r>
        <w:rPr>
          <w:b/>
          <w:lang w:val="ru-RU"/>
        </w:rPr>
        <w:t>1 пакет «Премиум» + 1 пакет «Стандарт»</w:t>
      </w:r>
      <w:r w:rsidR="00C446D8">
        <w:rPr>
          <w:b/>
          <w:lang w:val="ru-RU"/>
        </w:rPr>
        <w:t xml:space="preserve"> (для сопровождающего лица)</w:t>
      </w:r>
      <w:r>
        <w:rPr>
          <w:b/>
          <w:lang w:val="ru-RU"/>
        </w:rPr>
        <w:t>.</w:t>
      </w:r>
    </w:p>
    <w:p w14:paraId="2B36C912" w14:textId="242C4A18" w:rsidR="00A306BE" w:rsidRDefault="00A306BE" w:rsidP="00A306BE">
      <w:pPr>
        <w:spacing w:line="240" w:lineRule="auto"/>
        <w:ind w:left="0" w:firstLine="650"/>
        <w:rPr>
          <w:b/>
          <w:lang w:val="ru-RU"/>
        </w:rPr>
      </w:pPr>
      <w:r>
        <w:rPr>
          <w:lang w:val="ru-RU"/>
        </w:rPr>
        <w:t>Базовая квота при отказе участия/замен</w:t>
      </w:r>
      <w:r w:rsidR="006F6BF9">
        <w:rPr>
          <w:lang w:val="ru-RU"/>
        </w:rPr>
        <w:t>е</w:t>
      </w:r>
      <w:r w:rsidR="0012240D">
        <w:rPr>
          <w:lang w:val="ru-RU"/>
        </w:rPr>
        <w:t xml:space="preserve"> Чрезвычайного и Полномочного П</w:t>
      </w:r>
      <w:r>
        <w:rPr>
          <w:lang w:val="ru-RU"/>
        </w:rPr>
        <w:t xml:space="preserve">осла без регистрационного взноса: </w:t>
      </w:r>
      <w:r>
        <w:rPr>
          <w:b/>
          <w:lang w:val="ru-RU"/>
        </w:rPr>
        <w:t>1 пакет «Стандарт».</w:t>
      </w:r>
    </w:p>
    <w:p w14:paraId="3E5C0739" w14:textId="7A5B26F4" w:rsidR="00A306BE" w:rsidRDefault="00A306BE" w:rsidP="008214F3">
      <w:pPr>
        <w:ind w:left="0" w:firstLine="0"/>
        <w:rPr>
          <w:lang w:val="ru-RU"/>
        </w:rPr>
      </w:pPr>
      <w:r>
        <w:rPr>
          <w:lang w:val="ru-RU"/>
        </w:rPr>
        <w:t xml:space="preserve"> </w:t>
      </w:r>
    </w:p>
    <w:p w14:paraId="52385CAB" w14:textId="055C9F6B" w:rsidR="008214F3" w:rsidRDefault="008214F3" w:rsidP="00A306BE">
      <w:pPr>
        <w:spacing w:after="0"/>
        <w:ind w:left="0" w:firstLine="650"/>
        <w:rPr>
          <w:lang w:val="ru-RU"/>
        </w:rPr>
      </w:pPr>
      <w:r>
        <w:rPr>
          <w:lang w:val="ru-RU"/>
        </w:rPr>
        <w:t>Официально</w:t>
      </w:r>
      <w:r w:rsidR="009827E6">
        <w:rPr>
          <w:lang w:val="ru-RU"/>
        </w:rPr>
        <w:t>е</w:t>
      </w:r>
      <w:r>
        <w:rPr>
          <w:lang w:val="ru-RU"/>
        </w:rPr>
        <w:t xml:space="preserve"> лиц</w:t>
      </w:r>
      <w:r w:rsidR="0012240D">
        <w:rPr>
          <w:lang w:val="ru-RU"/>
        </w:rPr>
        <w:t>о (Чрезвычайный и Полномочный П</w:t>
      </w:r>
      <w:r w:rsidR="009827E6">
        <w:rPr>
          <w:lang w:val="ru-RU"/>
        </w:rPr>
        <w:t xml:space="preserve">осол) принимает участие </w:t>
      </w:r>
      <w:proofErr w:type="gramStart"/>
      <w:r w:rsidR="009827E6">
        <w:rPr>
          <w:lang w:val="ru-RU"/>
        </w:rPr>
        <w:t xml:space="preserve">в Форуме </w:t>
      </w:r>
      <w:r w:rsidR="009827E6" w:rsidRPr="00A306BE">
        <w:rPr>
          <w:b/>
          <w:bCs/>
          <w:lang w:val="ru-RU"/>
        </w:rPr>
        <w:t>согласно пакету</w:t>
      </w:r>
      <w:proofErr w:type="gramEnd"/>
      <w:r w:rsidR="009827E6" w:rsidRPr="00A306BE">
        <w:rPr>
          <w:b/>
          <w:bCs/>
          <w:lang w:val="ru-RU"/>
        </w:rPr>
        <w:t xml:space="preserve"> «Премиум»</w:t>
      </w:r>
      <w:r w:rsidR="009827E6">
        <w:rPr>
          <w:lang w:val="ru-RU"/>
        </w:rPr>
        <w:t>.</w:t>
      </w:r>
    </w:p>
    <w:p w14:paraId="1EF6CF1A" w14:textId="77777777" w:rsidR="00A306BE" w:rsidRDefault="00A306BE" w:rsidP="00A306BE">
      <w:pPr>
        <w:spacing w:after="0" w:line="254" w:lineRule="auto"/>
        <w:ind w:left="660" w:right="370"/>
        <w:jc w:val="left"/>
        <w:rPr>
          <w:lang w:val="ru-RU"/>
        </w:rPr>
      </w:pPr>
    </w:p>
    <w:p w14:paraId="270DBDDC" w14:textId="0ECE649F" w:rsidR="009827E6" w:rsidRPr="009827E6" w:rsidRDefault="009827E6" w:rsidP="00A306BE">
      <w:pPr>
        <w:spacing w:after="0" w:line="254" w:lineRule="auto"/>
        <w:ind w:left="660" w:right="370"/>
        <w:jc w:val="left"/>
        <w:rPr>
          <w:lang w:val="ru-RU"/>
        </w:rPr>
      </w:pPr>
      <w:r w:rsidRPr="009827E6">
        <w:rPr>
          <w:lang w:val="ru-RU"/>
        </w:rPr>
        <w:t>Формат участия «Премиум»</w:t>
      </w:r>
      <w:r>
        <w:rPr>
          <w:lang w:val="ru-RU"/>
        </w:rPr>
        <w:t xml:space="preserve"> включает в себя:</w:t>
      </w:r>
    </w:p>
    <w:p w14:paraId="5539610F" w14:textId="77777777" w:rsidR="009827E6" w:rsidRDefault="009827E6" w:rsidP="00A306BE">
      <w:pPr>
        <w:numPr>
          <w:ilvl w:val="0"/>
          <w:numId w:val="2"/>
        </w:numPr>
        <w:spacing w:after="0"/>
        <w:ind w:left="1418" w:hanging="709"/>
        <w:rPr>
          <w:lang w:val="ru-RU"/>
        </w:rPr>
      </w:pPr>
      <w:r>
        <w:rPr>
          <w:lang w:val="ru-RU"/>
        </w:rPr>
        <w:t>аккредитация класса «Премиум»;</w:t>
      </w:r>
    </w:p>
    <w:p w14:paraId="154D68E0" w14:textId="77777777" w:rsidR="009827E6" w:rsidRDefault="009827E6" w:rsidP="00A306BE">
      <w:pPr>
        <w:numPr>
          <w:ilvl w:val="0"/>
          <w:numId w:val="2"/>
        </w:numPr>
        <w:spacing w:after="0"/>
        <w:ind w:left="1418" w:hanging="709"/>
        <w:rPr>
          <w:lang w:val="ru-RU"/>
        </w:rPr>
      </w:pPr>
      <w:r>
        <w:rPr>
          <w:lang w:val="ru-RU"/>
        </w:rPr>
        <w:t xml:space="preserve">участие в мероприятиях деловой программы </w:t>
      </w:r>
      <w:r>
        <w:t>KazanForum</w:t>
      </w:r>
      <w:r>
        <w:rPr>
          <w:lang w:val="ru-RU"/>
        </w:rPr>
        <w:t xml:space="preserve"> 2024; </w:t>
      </w:r>
    </w:p>
    <w:p w14:paraId="55BD067B" w14:textId="77777777" w:rsidR="009827E6" w:rsidRDefault="009827E6" w:rsidP="00A306BE">
      <w:pPr>
        <w:numPr>
          <w:ilvl w:val="0"/>
          <w:numId w:val="2"/>
        </w:numPr>
        <w:spacing w:after="0"/>
        <w:ind w:left="1418" w:hanging="709"/>
        <w:rPr>
          <w:lang w:val="ru-RU"/>
        </w:rPr>
      </w:pPr>
      <w:r>
        <w:rPr>
          <w:lang w:val="ru-RU"/>
        </w:rPr>
        <w:t xml:space="preserve">участие в мероприятиях культурной программы </w:t>
      </w:r>
      <w:r>
        <w:t>KazanForum</w:t>
      </w:r>
      <w:r>
        <w:rPr>
          <w:lang w:val="ru-RU"/>
        </w:rPr>
        <w:t xml:space="preserve"> 2024; </w:t>
      </w:r>
    </w:p>
    <w:p w14:paraId="4FAE83DC" w14:textId="77777777" w:rsidR="009827E6" w:rsidRDefault="009827E6" w:rsidP="00A306BE">
      <w:pPr>
        <w:numPr>
          <w:ilvl w:val="0"/>
          <w:numId w:val="2"/>
        </w:numPr>
        <w:spacing w:after="0"/>
        <w:ind w:left="1418" w:hanging="709"/>
      </w:pPr>
      <w:r>
        <w:rPr>
          <w:lang w:val="ru-RU"/>
        </w:rPr>
        <w:t xml:space="preserve">возможность посещения мероприятий по специальному приглашению </w:t>
      </w:r>
      <w:r>
        <w:rPr>
          <w:lang w:val="ru-RU"/>
        </w:rPr>
        <w:br/>
      </w:r>
      <w:r>
        <w:t>(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согласованию</w:t>
      </w:r>
      <w:proofErr w:type="spellEnd"/>
      <w:r>
        <w:t xml:space="preserve"> </w:t>
      </w:r>
      <w:proofErr w:type="spellStart"/>
      <w:r>
        <w:t>Организационного</w:t>
      </w:r>
      <w:proofErr w:type="spellEnd"/>
      <w:r>
        <w:t xml:space="preserve"> </w:t>
      </w:r>
      <w:proofErr w:type="spellStart"/>
      <w:r>
        <w:t>комитета</w:t>
      </w:r>
      <w:proofErr w:type="spellEnd"/>
      <w:r>
        <w:t xml:space="preserve">); </w:t>
      </w:r>
    </w:p>
    <w:p w14:paraId="75056D54" w14:textId="77777777" w:rsidR="009827E6" w:rsidRDefault="009827E6" w:rsidP="00A306BE">
      <w:pPr>
        <w:numPr>
          <w:ilvl w:val="0"/>
          <w:numId w:val="2"/>
        </w:numPr>
        <w:spacing w:after="0"/>
        <w:ind w:left="1418" w:hanging="709"/>
        <w:rPr>
          <w:lang w:val="ru-RU"/>
        </w:rPr>
      </w:pPr>
      <w:r>
        <w:rPr>
          <w:lang w:val="ru-RU"/>
        </w:rPr>
        <w:t xml:space="preserve">каталог компаний-экспонентов; </w:t>
      </w:r>
    </w:p>
    <w:p w14:paraId="6C402A9F" w14:textId="77777777" w:rsidR="009827E6" w:rsidRDefault="009827E6" w:rsidP="00A306BE">
      <w:pPr>
        <w:numPr>
          <w:ilvl w:val="0"/>
          <w:numId w:val="2"/>
        </w:numPr>
        <w:spacing w:after="0"/>
        <w:ind w:left="1418" w:hanging="709"/>
      </w:pPr>
      <w:proofErr w:type="spellStart"/>
      <w:r>
        <w:t>кофе-брейки</w:t>
      </w:r>
      <w:proofErr w:type="spellEnd"/>
      <w:r>
        <w:t xml:space="preserve">, </w:t>
      </w:r>
      <w:proofErr w:type="spellStart"/>
      <w:r>
        <w:t>обеды</w:t>
      </w:r>
      <w:proofErr w:type="spellEnd"/>
      <w:r>
        <w:t xml:space="preserve">; </w:t>
      </w:r>
    </w:p>
    <w:p w14:paraId="74B00062" w14:textId="77777777" w:rsidR="009827E6" w:rsidRDefault="009827E6" w:rsidP="00A306BE">
      <w:pPr>
        <w:numPr>
          <w:ilvl w:val="0"/>
          <w:numId w:val="2"/>
        </w:numPr>
        <w:spacing w:after="0"/>
        <w:ind w:left="1418" w:hanging="709"/>
      </w:pPr>
      <w:proofErr w:type="spellStart"/>
      <w:r>
        <w:t>специальное</w:t>
      </w:r>
      <w:proofErr w:type="spellEnd"/>
      <w:r>
        <w:t xml:space="preserve"> </w:t>
      </w:r>
      <w:proofErr w:type="spellStart"/>
      <w:r>
        <w:t>шаттловое</w:t>
      </w:r>
      <w:proofErr w:type="spellEnd"/>
      <w:r>
        <w:t xml:space="preserve"> </w:t>
      </w:r>
      <w:proofErr w:type="spellStart"/>
      <w:r>
        <w:t>обслуживание</w:t>
      </w:r>
      <w:proofErr w:type="spellEnd"/>
      <w:r>
        <w:t xml:space="preserve">; </w:t>
      </w:r>
    </w:p>
    <w:p w14:paraId="1F0B9BBA" w14:textId="77777777" w:rsidR="009827E6" w:rsidRDefault="009827E6" w:rsidP="009827E6">
      <w:pPr>
        <w:numPr>
          <w:ilvl w:val="0"/>
          <w:numId w:val="2"/>
        </w:numPr>
        <w:ind w:left="1418" w:hanging="709"/>
        <w:rPr>
          <w:lang w:val="ru-RU"/>
        </w:rPr>
      </w:pPr>
      <w:r>
        <w:rPr>
          <w:lang w:val="ru-RU"/>
        </w:rPr>
        <w:t xml:space="preserve">возможность посещения выставочной экспозиции Форума. </w:t>
      </w:r>
    </w:p>
    <w:p w14:paraId="75F13B22" w14:textId="77777777" w:rsidR="008214F3" w:rsidRDefault="008214F3" w:rsidP="008214F3">
      <w:pPr>
        <w:ind w:left="0" w:firstLine="0"/>
        <w:rPr>
          <w:lang w:val="ru-RU"/>
        </w:rPr>
      </w:pPr>
    </w:p>
    <w:p w14:paraId="1791A2DF" w14:textId="56E90CFA" w:rsidR="00F23DA9" w:rsidRDefault="00F23DA9" w:rsidP="00F23DA9">
      <w:pPr>
        <w:spacing w:line="240" w:lineRule="auto"/>
        <w:ind w:left="0" w:firstLine="650"/>
        <w:rPr>
          <w:b/>
          <w:lang w:val="ru-RU"/>
        </w:rPr>
      </w:pPr>
      <w:r>
        <w:rPr>
          <w:lang w:val="ru-RU"/>
        </w:rPr>
        <w:t>Базовая квота при отказе участия/замен</w:t>
      </w:r>
      <w:r w:rsidR="002D6FF8">
        <w:rPr>
          <w:lang w:val="ru-RU"/>
        </w:rPr>
        <w:t>е</w:t>
      </w:r>
      <w:r w:rsidR="0012240D">
        <w:rPr>
          <w:lang w:val="ru-RU"/>
        </w:rPr>
        <w:t xml:space="preserve"> Чрезвычайного и Полномочного П</w:t>
      </w:r>
      <w:r>
        <w:rPr>
          <w:lang w:val="ru-RU"/>
        </w:rPr>
        <w:t xml:space="preserve">осла без регистрационного взноса: </w:t>
      </w:r>
      <w:r>
        <w:rPr>
          <w:b/>
          <w:lang w:val="ru-RU"/>
        </w:rPr>
        <w:t>1 пакет «Стандарт».</w:t>
      </w:r>
    </w:p>
    <w:p w14:paraId="6076B67B" w14:textId="77777777" w:rsidR="00A306BE" w:rsidRPr="00F23DA9" w:rsidRDefault="00A306BE" w:rsidP="00A306BE">
      <w:pPr>
        <w:spacing w:after="0" w:line="254" w:lineRule="auto"/>
        <w:ind w:left="660"/>
        <w:rPr>
          <w:lang w:val="ru-RU"/>
        </w:rPr>
      </w:pPr>
    </w:p>
    <w:p w14:paraId="239C6027" w14:textId="45436B05" w:rsidR="009827E6" w:rsidRDefault="009827E6" w:rsidP="00A306BE">
      <w:pPr>
        <w:spacing w:after="0" w:line="254" w:lineRule="auto"/>
        <w:ind w:left="660"/>
      </w:pPr>
      <w:proofErr w:type="spellStart"/>
      <w:r>
        <w:t>Формат</w:t>
      </w:r>
      <w:proofErr w:type="spellEnd"/>
      <w:r>
        <w:t xml:space="preserve"> </w:t>
      </w:r>
      <w:proofErr w:type="spellStart"/>
      <w:r>
        <w:t>участия</w:t>
      </w:r>
      <w:proofErr w:type="spellEnd"/>
      <w:r>
        <w:t xml:space="preserve"> «</w:t>
      </w:r>
      <w:proofErr w:type="spellStart"/>
      <w:r>
        <w:t>Стандарт</w:t>
      </w:r>
      <w:proofErr w:type="spellEnd"/>
      <w:r>
        <w:t>»</w:t>
      </w:r>
      <w:r w:rsidR="00A306BE">
        <w:rPr>
          <w:lang w:val="ru-RU"/>
        </w:rPr>
        <w:t>:</w:t>
      </w:r>
      <w:r>
        <w:t xml:space="preserve"> </w:t>
      </w:r>
    </w:p>
    <w:p w14:paraId="3A482952" w14:textId="77777777" w:rsidR="009827E6" w:rsidRDefault="009827E6" w:rsidP="009827E6">
      <w:pPr>
        <w:numPr>
          <w:ilvl w:val="0"/>
          <w:numId w:val="2"/>
        </w:numPr>
        <w:ind w:left="1418" w:hanging="709"/>
        <w:rPr>
          <w:lang w:val="ru-RU"/>
        </w:rPr>
      </w:pPr>
      <w:r>
        <w:rPr>
          <w:lang w:val="ru-RU"/>
        </w:rPr>
        <w:t xml:space="preserve">аккредитация класса «Стандарт»; </w:t>
      </w:r>
    </w:p>
    <w:p w14:paraId="7D660554" w14:textId="77777777" w:rsidR="009827E6" w:rsidRDefault="009827E6" w:rsidP="009827E6">
      <w:pPr>
        <w:numPr>
          <w:ilvl w:val="0"/>
          <w:numId w:val="2"/>
        </w:numPr>
        <w:ind w:left="1418" w:hanging="709"/>
        <w:rPr>
          <w:lang w:val="ru-RU"/>
        </w:rPr>
      </w:pPr>
      <w:r>
        <w:rPr>
          <w:lang w:val="ru-RU"/>
        </w:rPr>
        <w:t xml:space="preserve">участие в отдельных мероприятиях деловой программы KazanForum 2024 (кроме мероприятий по специальному приглашению); </w:t>
      </w:r>
    </w:p>
    <w:p w14:paraId="4DE75FDA" w14:textId="77777777" w:rsidR="009827E6" w:rsidRDefault="009827E6" w:rsidP="009827E6">
      <w:pPr>
        <w:numPr>
          <w:ilvl w:val="0"/>
          <w:numId w:val="2"/>
        </w:numPr>
        <w:ind w:left="1418" w:hanging="709"/>
        <w:rPr>
          <w:lang w:val="ru-RU"/>
        </w:rPr>
      </w:pPr>
      <w:r>
        <w:rPr>
          <w:lang w:val="ru-RU"/>
        </w:rPr>
        <w:t xml:space="preserve">общественные шаттлы из города в Казань-Экспо; </w:t>
      </w:r>
    </w:p>
    <w:p w14:paraId="4054FD3F" w14:textId="77777777" w:rsidR="009827E6" w:rsidRDefault="009827E6" w:rsidP="009827E6">
      <w:pPr>
        <w:numPr>
          <w:ilvl w:val="0"/>
          <w:numId w:val="2"/>
        </w:numPr>
        <w:ind w:left="1418" w:hanging="709"/>
        <w:rPr>
          <w:lang w:val="ru-RU"/>
        </w:rPr>
      </w:pPr>
      <w:r>
        <w:rPr>
          <w:lang w:val="ru-RU"/>
        </w:rPr>
        <w:lastRenderedPageBreak/>
        <w:t xml:space="preserve">возможность посещения выставочной экспозиции Форума. </w:t>
      </w:r>
    </w:p>
    <w:p w14:paraId="7AB5C0C4" w14:textId="0AF1EBD3" w:rsidR="00F80C7E" w:rsidRDefault="00F80C7E" w:rsidP="00F80C7E">
      <w:pPr>
        <w:ind w:left="0" w:firstLine="0"/>
        <w:jc w:val="right"/>
        <w:rPr>
          <w:lang w:val="ru-RU"/>
        </w:rPr>
      </w:pPr>
    </w:p>
    <w:p w14:paraId="172F607F" w14:textId="77777777" w:rsidR="00F80C7E" w:rsidRDefault="00F80C7E" w:rsidP="009827E6">
      <w:pPr>
        <w:ind w:left="0" w:firstLine="0"/>
        <w:rPr>
          <w:lang w:val="ru-RU"/>
        </w:rPr>
      </w:pPr>
    </w:p>
    <w:p w14:paraId="5674F8C4" w14:textId="77777777" w:rsidR="008214F3" w:rsidRDefault="008214F3" w:rsidP="008214F3">
      <w:pPr>
        <w:ind w:left="0" w:firstLine="0"/>
        <w:rPr>
          <w:lang w:val="ru-RU"/>
        </w:rPr>
      </w:pPr>
    </w:p>
    <w:p w14:paraId="5B362D40" w14:textId="77777777" w:rsidR="00F23DA9" w:rsidRDefault="00F23DA9" w:rsidP="00F23DA9">
      <w:pPr>
        <w:spacing w:after="0" w:line="268" w:lineRule="auto"/>
        <w:ind w:left="0" w:firstLine="0"/>
        <w:jc w:val="center"/>
        <w:rPr>
          <w:b/>
          <w:szCs w:val="26"/>
          <w:lang w:val="ru-RU"/>
        </w:rPr>
      </w:pPr>
      <w:r w:rsidRPr="00F23DA9">
        <w:rPr>
          <w:b/>
          <w:szCs w:val="26"/>
          <w:lang w:val="ru-RU"/>
        </w:rPr>
        <w:t xml:space="preserve">Порядок </w:t>
      </w:r>
      <w:r>
        <w:rPr>
          <w:b/>
          <w:szCs w:val="26"/>
          <w:lang w:val="ru-RU"/>
        </w:rPr>
        <w:t>покрытия командировочных расходов</w:t>
      </w:r>
      <w:r w:rsidRPr="00F23DA9">
        <w:rPr>
          <w:b/>
          <w:szCs w:val="26"/>
          <w:lang w:val="ru-RU"/>
        </w:rPr>
        <w:t xml:space="preserve"> </w:t>
      </w:r>
    </w:p>
    <w:p w14:paraId="1F213381" w14:textId="5C6D87E2" w:rsidR="00F23DA9" w:rsidRPr="00F23DA9" w:rsidRDefault="00F23DA9" w:rsidP="00EB5931">
      <w:pPr>
        <w:spacing w:after="0" w:line="268" w:lineRule="auto"/>
        <w:ind w:left="0" w:firstLine="0"/>
        <w:jc w:val="center"/>
        <w:rPr>
          <w:b/>
          <w:szCs w:val="26"/>
          <w:lang w:val="ru-RU"/>
        </w:rPr>
      </w:pPr>
      <w:r w:rsidRPr="00F23DA9">
        <w:rPr>
          <w:b/>
          <w:szCs w:val="26"/>
          <w:lang w:val="ru-RU"/>
        </w:rPr>
        <w:t>представител</w:t>
      </w:r>
      <w:r w:rsidR="00C446D8">
        <w:rPr>
          <w:b/>
          <w:szCs w:val="26"/>
          <w:lang w:val="ru-RU"/>
        </w:rPr>
        <w:t>ям</w:t>
      </w:r>
      <w:r w:rsidRPr="00F23DA9">
        <w:rPr>
          <w:b/>
          <w:szCs w:val="26"/>
          <w:lang w:val="ru-RU"/>
        </w:rPr>
        <w:t xml:space="preserve"> иностранных</w:t>
      </w:r>
      <w:r>
        <w:rPr>
          <w:b/>
          <w:szCs w:val="26"/>
          <w:lang w:val="ru-RU"/>
        </w:rPr>
        <w:t xml:space="preserve"> </w:t>
      </w:r>
      <w:r w:rsidRPr="00F23DA9">
        <w:rPr>
          <w:b/>
          <w:szCs w:val="26"/>
          <w:lang w:val="ru-RU"/>
        </w:rPr>
        <w:t>официальных делегаций в Международном экономическом форуме «Россия - Исламский мир: KazanForum»</w:t>
      </w:r>
    </w:p>
    <w:p w14:paraId="39DB14CD" w14:textId="77777777" w:rsidR="00F23DA9" w:rsidRPr="00377679" w:rsidRDefault="00F23DA9" w:rsidP="00EB5931">
      <w:pPr>
        <w:pStyle w:val="a7"/>
        <w:ind w:left="0"/>
        <w:jc w:val="both"/>
        <w:rPr>
          <w:rFonts w:ascii="Times New Roman" w:hAnsi="Times New Roman" w:cs="Times New Roman"/>
          <w:b/>
          <w:bCs/>
        </w:rPr>
      </w:pPr>
    </w:p>
    <w:p w14:paraId="1767C55A" w14:textId="5AA7964D" w:rsidR="00E60A26" w:rsidRDefault="00F80C7E" w:rsidP="00E60A26">
      <w:pPr>
        <w:pStyle w:val="a7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участи</w:t>
      </w:r>
      <w:r w:rsidR="0012240D">
        <w:rPr>
          <w:rFonts w:ascii="Times New Roman" w:hAnsi="Times New Roman" w:cs="Times New Roman"/>
          <w:sz w:val="26"/>
          <w:szCs w:val="26"/>
        </w:rPr>
        <w:t>и Чрезвычайного и Полномочного П</w:t>
      </w:r>
      <w:r>
        <w:rPr>
          <w:rFonts w:ascii="Times New Roman" w:hAnsi="Times New Roman" w:cs="Times New Roman"/>
          <w:sz w:val="26"/>
          <w:szCs w:val="26"/>
        </w:rPr>
        <w:t xml:space="preserve">осла </w:t>
      </w:r>
      <w:r w:rsidR="00F23DA9" w:rsidRPr="00EB5931">
        <w:rPr>
          <w:rFonts w:ascii="Times New Roman" w:hAnsi="Times New Roman" w:cs="Times New Roman"/>
          <w:sz w:val="26"/>
          <w:szCs w:val="26"/>
        </w:rPr>
        <w:t>Оргкомитет Форума</w:t>
      </w:r>
      <w:r>
        <w:rPr>
          <w:rFonts w:ascii="Times New Roman" w:hAnsi="Times New Roman" w:cs="Times New Roman"/>
          <w:sz w:val="26"/>
          <w:szCs w:val="26"/>
        </w:rPr>
        <w:t xml:space="preserve"> покрывает расходы на проживание</w:t>
      </w:r>
      <w:r w:rsidR="003F44CC">
        <w:rPr>
          <w:rFonts w:ascii="Times New Roman" w:hAnsi="Times New Roman" w:cs="Times New Roman"/>
          <w:sz w:val="26"/>
          <w:szCs w:val="26"/>
        </w:rPr>
        <w:t xml:space="preserve"> </w:t>
      </w:r>
      <w:r w:rsidR="00CF1B0B">
        <w:rPr>
          <w:rFonts w:ascii="Times New Roman" w:hAnsi="Times New Roman" w:cs="Times New Roman"/>
          <w:sz w:val="26"/>
          <w:szCs w:val="26"/>
        </w:rPr>
        <w:t xml:space="preserve">и питание </w:t>
      </w:r>
      <w:r w:rsidR="003F44CC">
        <w:rPr>
          <w:rFonts w:ascii="Times New Roman" w:hAnsi="Times New Roman" w:cs="Times New Roman"/>
          <w:sz w:val="26"/>
          <w:szCs w:val="26"/>
        </w:rPr>
        <w:t xml:space="preserve">по квоте </w:t>
      </w:r>
      <w:r w:rsidR="003F44CC" w:rsidRPr="002D6FF8">
        <w:rPr>
          <w:rFonts w:ascii="Times New Roman" w:hAnsi="Times New Roman" w:cs="Times New Roman"/>
          <w:b/>
          <w:bCs/>
          <w:sz w:val="26"/>
          <w:szCs w:val="26"/>
        </w:rPr>
        <w:t>1+1</w:t>
      </w:r>
      <w:r w:rsidR="00E60A26" w:rsidRPr="002D6FF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12240D">
        <w:rPr>
          <w:rFonts w:ascii="Times New Roman" w:hAnsi="Times New Roman" w:cs="Times New Roman"/>
          <w:sz w:val="26"/>
          <w:szCs w:val="26"/>
        </w:rPr>
        <w:t>(для П</w:t>
      </w:r>
      <w:r w:rsidR="00E60A26">
        <w:rPr>
          <w:rFonts w:ascii="Times New Roman" w:hAnsi="Times New Roman" w:cs="Times New Roman"/>
          <w:sz w:val="26"/>
          <w:szCs w:val="26"/>
        </w:rPr>
        <w:t>осла и сопровождающего лица)</w:t>
      </w:r>
      <w:r w:rsidR="003F44CC">
        <w:rPr>
          <w:rFonts w:ascii="Times New Roman" w:hAnsi="Times New Roman" w:cs="Times New Roman"/>
          <w:sz w:val="26"/>
          <w:szCs w:val="26"/>
        </w:rPr>
        <w:t>.</w:t>
      </w:r>
      <w:r w:rsidR="00E60A26" w:rsidRPr="00E60A2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87358FD" w14:textId="7C7B8BB1" w:rsidR="002D6FF8" w:rsidRDefault="002D6FF8" w:rsidP="00E60A26">
      <w:pPr>
        <w:pStyle w:val="a7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</w:t>
      </w:r>
      <w:r w:rsidRPr="002D6FF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отказе/</w:t>
      </w:r>
      <w:r w:rsidRPr="002D6FF8">
        <w:rPr>
          <w:rFonts w:ascii="Times New Roman" w:hAnsi="Times New Roman" w:cs="Times New Roman"/>
          <w:sz w:val="26"/>
          <w:szCs w:val="26"/>
        </w:rPr>
        <w:t>замен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2D6FF8">
        <w:rPr>
          <w:rFonts w:ascii="Times New Roman" w:hAnsi="Times New Roman" w:cs="Times New Roman"/>
          <w:sz w:val="26"/>
          <w:szCs w:val="26"/>
        </w:rPr>
        <w:t xml:space="preserve"> </w:t>
      </w:r>
      <w:r w:rsidR="00AB4ADC">
        <w:rPr>
          <w:rFonts w:ascii="Times New Roman" w:hAnsi="Times New Roman" w:cs="Times New Roman"/>
          <w:sz w:val="26"/>
          <w:szCs w:val="26"/>
        </w:rPr>
        <w:t>Чрезвычайного и Полномочного П</w:t>
      </w:r>
      <w:r>
        <w:rPr>
          <w:rFonts w:ascii="Times New Roman" w:hAnsi="Times New Roman" w:cs="Times New Roman"/>
          <w:sz w:val="26"/>
          <w:szCs w:val="26"/>
        </w:rPr>
        <w:t>осла расходы на проживание не покрываются.</w:t>
      </w:r>
    </w:p>
    <w:p w14:paraId="4D53BF97" w14:textId="1498E419" w:rsidR="00E60A26" w:rsidRDefault="00E60A26" w:rsidP="00E60A26">
      <w:pPr>
        <w:pStyle w:val="a7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B5931">
        <w:rPr>
          <w:rFonts w:ascii="Times New Roman" w:hAnsi="Times New Roman" w:cs="Times New Roman"/>
          <w:sz w:val="26"/>
          <w:szCs w:val="26"/>
        </w:rPr>
        <w:t>Распределение по отелям происходит Оргкомитетом Форума.</w:t>
      </w:r>
    </w:p>
    <w:p w14:paraId="0059BE67" w14:textId="10364760" w:rsidR="003F44CC" w:rsidRPr="00E60A26" w:rsidRDefault="00E60A26" w:rsidP="00E60A26">
      <w:pPr>
        <w:pStyle w:val="a7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0A26">
        <w:rPr>
          <w:rFonts w:ascii="Times New Roman" w:hAnsi="Times New Roman" w:cs="Times New Roman"/>
          <w:sz w:val="26"/>
          <w:szCs w:val="26"/>
        </w:rPr>
        <w:t>Расходы на перелет</w:t>
      </w:r>
      <w:r w:rsidR="00CF1B0B">
        <w:rPr>
          <w:rFonts w:ascii="Times New Roman" w:hAnsi="Times New Roman" w:cs="Times New Roman"/>
          <w:sz w:val="26"/>
          <w:szCs w:val="26"/>
        </w:rPr>
        <w:t xml:space="preserve"> </w:t>
      </w:r>
      <w:r w:rsidRPr="00E60A26">
        <w:rPr>
          <w:rFonts w:ascii="Times New Roman" w:hAnsi="Times New Roman" w:cs="Times New Roman"/>
          <w:sz w:val="26"/>
          <w:szCs w:val="26"/>
        </w:rPr>
        <w:t>обеспечиваются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60A26">
        <w:rPr>
          <w:rFonts w:ascii="Times New Roman" w:hAnsi="Times New Roman" w:cs="Times New Roman"/>
          <w:sz w:val="26"/>
          <w:szCs w:val="26"/>
        </w:rPr>
        <w:t>за счет направляющей стороны.</w:t>
      </w:r>
    </w:p>
    <w:p w14:paraId="748860A1" w14:textId="35A57B58" w:rsidR="00C446D8" w:rsidRPr="00E60A26" w:rsidRDefault="00C446D8" w:rsidP="00EB5931">
      <w:pPr>
        <w:spacing w:after="0"/>
        <w:ind w:left="0" w:firstLine="0"/>
        <w:rPr>
          <w:szCs w:val="26"/>
          <w:lang w:val="ru-RU"/>
        </w:rPr>
      </w:pPr>
      <w:r w:rsidRPr="00E60A26">
        <w:rPr>
          <w:iCs/>
          <w:szCs w:val="26"/>
          <w:lang w:val="ru-RU"/>
        </w:rPr>
        <w:t>Ответственное лицо для взаимодействия</w:t>
      </w:r>
      <w:r w:rsidR="00EB5931" w:rsidRPr="00E60A26">
        <w:rPr>
          <w:iCs/>
          <w:szCs w:val="26"/>
          <w:lang w:val="ru-RU"/>
        </w:rPr>
        <w:t xml:space="preserve"> по вопросам участия</w:t>
      </w:r>
      <w:r w:rsidRPr="00E60A26">
        <w:rPr>
          <w:iCs/>
          <w:szCs w:val="26"/>
          <w:lang w:val="ru-RU"/>
        </w:rPr>
        <w:t>:</w:t>
      </w:r>
    </w:p>
    <w:p w14:paraId="42411481" w14:textId="707B3DBA" w:rsidR="00C446D8" w:rsidRPr="00EB5931" w:rsidRDefault="00C446D8" w:rsidP="00EB5931">
      <w:pPr>
        <w:ind w:left="0" w:firstLine="0"/>
        <w:rPr>
          <w:iCs/>
          <w:szCs w:val="26"/>
          <w:lang w:val="ru-RU"/>
        </w:rPr>
      </w:pPr>
      <w:r w:rsidRPr="00EB5931">
        <w:rPr>
          <w:iCs/>
          <w:szCs w:val="26"/>
          <w:lang w:val="ru-RU"/>
        </w:rPr>
        <w:t>Петрова Милена Евгеньевна</w:t>
      </w:r>
      <w:r w:rsidR="00EB5931" w:rsidRPr="00EB5931">
        <w:rPr>
          <w:iCs/>
          <w:szCs w:val="26"/>
          <w:lang w:val="ru-RU"/>
        </w:rPr>
        <w:t xml:space="preserve">, +7(917)224-0919, </w:t>
      </w:r>
      <w:hyperlink r:id="rId7" w:history="1">
        <w:r w:rsidR="00EB5931" w:rsidRPr="00EB5931">
          <w:rPr>
            <w:rStyle w:val="a8"/>
            <w:iCs/>
            <w:szCs w:val="26"/>
            <w:lang w:val="ru-RU"/>
          </w:rPr>
          <w:t>info@kazanforum.ru</w:t>
        </w:r>
      </w:hyperlink>
      <w:r w:rsidR="00EB5931" w:rsidRPr="00EB5931">
        <w:rPr>
          <w:iCs/>
          <w:szCs w:val="26"/>
          <w:lang w:val="ru-RU"/>
        </w:rPr>
        <w:t xml:space="preserve"> </w:t>
      </w:r>
    </w:p>
    <w:p w14:paraId="02DBB845" w14:textId="77777777" w:rsidR="009827E6" w:rsidRPr="00EB5931" w:rsidRDefault="009827E6" w:rsidP="00EB5931">
      <w:pPr>
        <w:ind w:left="0" w:firstLine="0"/>
        <w:rPr>
          <w:szCs w:val="26"/>
          <w:lang w:val="ru-RU"/>
        </w:rPr>
      </w:pPr>
    </w:p>
    <w:sectPr w:rsidR="009827E6" w:rsidRPr="00EB5931" w:rsidSect="00030E01">
      <w:headerReference w:type="default" r:id="rId8"/>
      <w:footerReference w:type="default" r:id="rId9"/>
      <w:pgSz w:w="11906" w:h="16838"/>
      <w:pgMar w:top="1134" w:right="850" w:bottom="1134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0FA66" w14:textId="77777777" w:rsidR="005A48E6" w:rsidRDefault="005A48E6" w:rsidP="009827E6">
      <w:pPr>
        <w:spacing w:after="0" w:line="240" w:lineRule="auto"/>
      </w:pPr>
      <w:r>
        <w:separator/>
      </w:r>
    </w:p>
  </w:endnote>
  <w:endnote w:type="continuationSeparator" w:id="0">
    <w:p w14:paraId="6E188DCA" w14:textId="77777777" w:rsidR="005A48E6" w:rsidRDefault="005A48E6" w:rsidP="00982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732918"/>
      <w:docPartObj>
        <w:docPartGallery w:val="Page Numbers (Bottom of Page)"/>
        <w:docPartUnique/>
      </w:docPartObj>
    </w:sdtPr>
    <w:sdtEndPr>
      <w:rPr>
        <w:sz w:val="24"/>
        <w:szCs w:val="20"/>
      </w:rPr>
    </w:sdtEndPr>
    <w:sdtContent>
      <w:p w14:paraId="2B79FB9F" w14:textId="175A0313" w:rsidR="00EB5931" w:rsidRPr="00EB5931" w:rsidRDefault="00EB5931">
        <w:pPr>
          <w:pStyle w:val="a5"/>
          <w:jc w:val="right"/>
          <w:rPr>
            <w:sz w:val="24"/>
            <w:szCs w:val="20"/>
          </w:rPr>
        </w:pPr>
        <w:r w:rsidRPr="00EB5931">
          <w:rPr>
            <w:sz w:val="24"/>
            <w:szCs w:val="20"/>
          </w:rPr>
          <w:fldChar w:fldCharType="begin"/>
        </w:r>
        <w:r w:rsidRPr="00EB5931">
          <w:rPr>
            <w:sz w:val="24"/>
            <w:szCs w:val="20"/>
          </w:rPr>
          <w:instrText>PAGE   \* MERGEFORMAT</w:instrText>
        </w:r>
        <w:r w:rsidRPr="00EB5931">
          <w:rPr>
            <w:sz w:val="24"/>
            <w:szCs w:val="20"/>
          </w:rPr>
          <w:fldChar w:fldCharType="separate"/>
        </w:r>
        <w:r w:rsidR="00AB4ADC" w:rsidRPr="00AB4ADC">
          <w:rPr>
            <w:noProof/>
            <w:sz w:val="24"/>
            <w:szCs w:val="20"/>
            <w:lang w:val="ru-RU"/>
          </w:rPr>
          <w:t>2</w:t>
        </w:r>
        <w:r w:rsidRPr="00EB5931">
          <w:rPr>
            <w:sz w:val="24"/>
            <w:szCs w:val="20"/>
          </w:rPr>
          <w:fldChar w:fldCharType="end"/>
        </w:r>
      </w:p>
    </w:sdtContent>
  </w:sdt>
  <w:p w14:paraId="40BE8491" w14:textId="77777777" w:rsidR="00EB5931" w:rsidRDefault="00EB593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EBFDD" w14:textId="77777777" w:rsidR="005A48E6" w:rsidRDefault="005A48E6" w:rsidP="009827E6">
      <w:pPr>
        <w:spacing w:after="0" w:line="240" w:lineRule="auto"/>
      </w:pPr>
      <w:r>
        <w:separator/>
      </w:r>
    </w:p>
  </w:footnote>
  <w:footnote w:type="continuationSeparator" w:id="0">
    <w:p w14:paraId="267C9EE8" w14:textId="77777777" w:rsidR="005A48E6" w:rsidRDefault="005A48E6" w:rsidP="00982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60EDB" w14:textId="2AD3FB17" w:rsidR="00EB5931" w:rsidRDefault="00BD2E4F" w:rsidP="00EB5931">
    <w:pPr>
      <w:pStyle w:val="a3"/>
      <w:tabs>
        <w:tab w:val="clear" w:pos="4677"/>
        <w:tab w:val="center" w:pos="4395"/>
      </w:tabs>
      <w:ind w:left="-1134"/>
      <w:jc w:val="center"/>
      <w:rPr>
        <w:noProof/>
        <w:lang w:val="ru-RU" w:eastAsia="ru-RU"/>
      </w:rPr>
    </w:pPr>
    <w:r>
      <w:rPr>
        <w:noProof/>
        <w:lang w:val="ru-RU" w:eastAsia="ru-RU"/>
      </w:rPr>
      <w:drawing>
        <wp:anchor distT="0" distB="0" distL="114300" distR="114300" simplePos="0" relativeHeight="251658240" behindDoc="0" locked="0" layoutInCell="1" allowOverlap="1" wp14:anchorId="62A74BAA" wp14:editId="2C8CBF42">
          <wp:simplePos x="0" y="0"/>
          <wp:positionH relativeFrom="page">
            <wp:align>center</wp:align>
          </wp:positionH>
          <wp:positionV relativeFrom="paragraph">
            <wp:posOffset>-290195</wp:posOffset>
          </wp:positionV>
          <wp:extent cx="7633940" cy="2352675"/>
          <wp:effectExtent l="0" t="0" r="5715" b="0"/>
          <wp:wrapNone/>
          <wp:docPr id="1026261999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3940" cy="2352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465A85" w14:textId="63386B53" w:rsidR="00B53D66" w:rsidRDefault="00B53D66" w:rsidP="00EB5931">
    <w:pPr>
      <w:pStyle w:val="a3"/>
      <w:tabs>
        <w:tab w:val="clear" w:pos="4677"/>
        <w:tab w:val="center" w:pos="4395"/>
      </w:tabs>
      <w:ind w:left="-1134"/>
      <w:jc w:val="center"/>
      <w:rPr>
        <w:noProof/>
        <w:lang w:val="ru-RU" w:eastAsia="ru-RU"/>
      </w:rPr>
    </w:pPr>
  </w:p>
  <w:p w14:paraId="4469D6DE" w14:textId="77777777" w:rsidR="00B53D66" w:rsidRDefault="00B53D66" w:rsidP="00EB5931">
    <w:pPr>
      <w:pStyle w:val="a3"/>
      <w:tabs>
        <w:tab w:val="clear" w:pos="4677"/>
        <w:tab w:val="center" w:pos="4395"/>
      </w:tabs>
      <w:ind w:left="-1134"/>
      <w:jc w:val="center"/>
      <w:rPr>
        <w:noProof/>
        <w:lang w:val="ru-RU" w:eastAsia="ru-RU"/>
      </w:rPr>
    </w:pPr>
  </w:p>
  <w:p w14:paraId="569C8264" w14:textId="77777777" w:rsidR="00B53D66" w:rsidRDefault="00B53D66" w:rsidP="00EB5931">
    <w:pPr>
      <w:pStyle w:val="a3"/>
      <w:tabs>
        <w:tab w:val="clear" w:pos="4677"/>
        <w:tab w:val="center" w:pos="4395"/>
      </w:tabs>
      <w:ind w:left="-1134"/>
      <w:jc w:val="center"/>
      <w:rPr>
        <w:noProof/>
        <w:lang w:val="ru-RU" w:eastAsia="ru-RU"/>
      </w:rPr>
    </w:pPr>
  </w:p>
  <w:p w14:paraId="24F7A372" w14:textId="77777777" w:rsidR="00B53D66" w:rsidRDefault="00B53D66" w:rsidP="00EB5931">
    <w:pPr>
      <w:pStyle w:val="a3"/>
      <w:tabs>
        <w:tab w:val="clear" w:pos="4677"/>
        <w:tab w:val="center" w:pos="4395"/>
      </w:tabs>
      <w:ind w:left="-1134"/>
      <w:jc w:val="center"/>
      <w:rPr>
        <w:noProof/>
        <w:lang w:val="ru-RU" w:eastAsia="ru-RU"/>
      </w:rPr>
    </w:pPr>
  </w:p>
  <w:p w14:paraId="58DB0F76" w14:textId="77777777" w:rsidR="00B53D66" w:rsidRDefault="00B53D66" w:rsidP="00EB5931">
    <w:pPr>
      <w:pStyle w:val="a3"/>
      <w:tabs>
        <w:tab w:val="clear" w:pos="4677"/>
        <w:tab w:val="center" w:pos="4395"/>
      </w:tabs>
      <w:ind w:left="-1134"/>
      <w:jc w:val="center"/>
      <w:rPr>
        <w:noProof/>
        <w:lang w:val="ru-RU" w:eastAsia="ru-RU"/>
      </w:rPr>
    </w:pPr>
  </w:p>
  <w:p w14:paraId="30583433" w14:textId="77777777" w:rsidR="00B53D66" w:rsidRDefault="00B53D66" w:rsidP="00EB5931">
    <w:pPr>
      <w:pStyle w:val="a3"/>
      <w:tabs>
        <w:tab w:val="clear" w:pos="4677"/>
        <w:tab w:val="center" w:pos="4395"/>
      </w:tabs>
      <w:ind w:left="-1134"/>
      <w:jc w:val="center"/>
      <w:rPr>
        <w:noProof/>
        <w:lang w:val="ru-RU" w:eastAsia="ru-RU"/>
      </w:rPr>
    </w:pPr>
  </w:p>
  <w:p w14:paraId="5795B37B" w14:textId="77777777" w:rsidR="00B53D66" w:rsidRDefault="00B53D66" w:rsidP="00EB5931">
    <w:pPr>
      <w:pStyle w:val="a3"/>
      <w:tabs>
        <w:tab w:val="clear" w:pos="4677"/>
        <w:tab w:val="center" w:pos="4395"/>
      </w:tabs>
      <w:ind w:left="-1134"/>
      <w:jc w:val="center"/>
      <w:rPr>
        <w:noProof/>
        <w:lang w:val="ru-RU" w:eastAsia="ru-RU"/>
      </w:rPr>
    </w:pPr>
  </w:p>
  <w:p w14:paraId="723D4992" w14:textId="77777777" w:rsidR="00B53D66" w:rsidRDefault="00B53D66" w:rsidP="00EB5931">
    <w:pPr>
      <w:pStyle w:val="a3"/>
      <w:tabs>
        <w:tab w:val="clear" w:pos="4677"/>
        <w:tab w:val="center" w:pos="4395"/>
      </w:tabs>
      <w:ind w:left="-1134"/>
      <w:jc w:val="center"/>
      <w:rPr>
        <w:noProof/>
        <w:lang w:val="ru-RU" w:eastAsia="ru-RU"/>
      </w:rPr>
    </w:pPr>
  </w:p>
  <w:p w14:paraId="0B7EB209" w14:textId="10426FA5" w:rsidR="00B53D66" w:rsidRDefault="00B53D66" w:rsidP="00EB5931">
    <w:pPr>
      <w:pStyle w:val="a3"/>
      <w:tabs>
        <w:tab w:val="clear" w:pos="4677"/>
        <w:tab w:val="center" w:pos="4395"/>
      </w:tabs>
      <w:ind w:left="-113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9A682F"/>
    <w:multiLevelType w:val="hybridMultilevel"/>
    <w:tmpl w:val="63DC7496"/>
    <w:lvl w:ilvl="0" w:tplc="7138CB3C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73744"/>
    <w:multiLevelType w:val="hybridMultilevel"/>
    <w:tmpl w:val="00006F0E"/>
    <w:lvl w:ilvl="0" w:tplc="D7A6A6BA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0ED771A"/>
    <w:multiLevelType w:val="multilevel"/>
    <w:tmpl w:val="E78A6134"/>
    <w:lvl w:ilvl="0">
      <w:start w:val="1"/>
      <w:numFmt w:val="bullet"/>
      <w:lvlText w:val="•"/>
      <w:lvlJc w:val="left"/>
      <w:pPr>
        <w:tabs>
          <w:tab w:val="num" w:pos="720"/>
        </w:tabs>
        <w:ind w:left="721" w:firstLine="0"/>
      </w:pPr>
      <w:rPr>
        <w:rFonts w:ascii="Arial" w:hAnsi="Arial" w:cs="Arial" w:hint="default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effect w:val="none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77072AE1"/>
    <w:multiLevelType w:val="multilevel"/>
    <w:tmpl w:val="571AD18A"/>
    <w:lvl w:ilvl="0">
      <w:start w:val="1"/>
      <w:numFmt w:val="bullet"/>
      <w:lvlText w:val=""/>
      <w:lvlJc w:val="left"/>
      <w:pPr>
        <w:tabs>
          <w:tab w:val="num" w:pos="0"/>
        </w:tabs>
        <w:ind w:left="994" w:firstLine="0"/>
      </w:pPr>
      <w:rPr>
        <w:rFonts w:ascii="Symbol" w:hAnsi="Symbol" w:cs="Symbol" w:hint="default"/>
        <w:b w:val="0"/>
        <w:i w:val="0"/>
        <w:strike w:val="0"/>
        <w:dstrike w:val="0"/>
        <w:color w:val="000000"/>
        <w:position w:val="0"/>
        <w:sz w:val="26"/>
        <w:szCs w:val="26"/>
        <w:u w:val="none" w:color="000000"/>
        <w:effect w:val="none"/>
        <w:vertAlign w:val="baseline"/>
        <w:lang w:val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869023181">
    <w:abstractNumId w:val="1"/>
  </w:num>
  <w:num w:numId="2" w16cid:durableId="934359275">
    <w:abstractNumId w:val="3"/>
  </w:num>
  <w:num w:numId="3" w16cid:durableId="380178089">
    <w:abstractNumId w:val="2"/>
  </w:num>
  <w:num w:numId="4" w16cid:durableId="1707176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3C6"/>
    <w:rsid w:val="00030E01"/>
    <w:rsid w:val="0012240D"/>
    <w:rsid w:val="001D7AB7"/>
    <w:rsid w:val="002D6FF8"/>
    <w:rsid w:val="003A43C6"/>
    <w:rsid w:val="003F44CC"/>
    <w:rsid w:val="00555C6C"/>
    <w:rsid w:val="005A48E6"/>
    <w:rsid w:val="00652A37"/>
    <w:rsid w:val="006F6BF9"/>
    <w:rsid w:val="007A4CF3"/>
    <w:rsid w:val="008214F3"/>
    <w:rsid w:val="0093039A"/>
    <w:rsid w:val="009827E6"/>
    <w:rsid w:val="00A021A4"/>
    <w:rsid w:val="00A306BE"/>
    <w:rsid w:val="00AA5DE5"/>
    <w:rsid w:val="00AB4ADC"/>
    <w:rsid w:val="00B53D66"/>
    <w:rsid w:val="00BD2E4F"/>
    <w:rsid w:val="00C125F3"/>
    <w:rsid w:val="00C446D8"/>
    <w:rsid w:val="00CF1B0B"/>
    <w:rsid w:val="00E60A26"/>
    <w:rsid w:val="00EB5931"/>
    <w:rsid w:val="00F23DA9"/>
    <w:rsid w:val="00F80C7E"/>
    <w:rsid w:val="00FB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003056"/>
  <w15:chartTrackingRefBased/>
  <w15:docId w15:val="{F11B8289-3509-4139-8A02-8F7A9A18F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4F3"/>
    <w:pPr>
      <w:suppressAutoHyphens/>
      <w:spacing w:after="3" w:line="264" w:lineRule="auto"/>
      <w:ind w:left="291" w:hanging="10"/>
      <w:jc w:val="both"/>
    </w:pPr>
    <w:rPr>
      <w:rFonts w:ascii="Times New Roman" w:eastAsia="Times New Roman" w:hAnsi="Times New Roman" w:cs="Times New Roman"/>
      <w:color w:val="000000"/>
      <w:kern w:val="0"/>
      <w:sz w:val="26"/>
      <w:lang w:val="en-US"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2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27E6"/>
    <w:rPr>
      <w:rFonts w:ascii="Times New Roman" w:eastAsia="Times New Roman" w:hAnsi="Times New Roman" w:cs="Times New Roman"/>
      <w:color w:val="000000"/>
      <w:kern w:val="0"/>
      <w:sz w:val="26"/>
      <w:lang w:val="en-US" w:eastAsia="zh-CN"/>
      <w14:ligatures w14:val="none"/>
    </w:rPr>
  </w:style>
  <w:style w:type="paragraph" w:styleId="a5">
    <w:name w:val="footer"/>
    <w:basedOn w:val="a"/>
    <w:link w:val="a6"/>
    <w:uiPriority w:val="99"/>
    <w:unhideWhenUsed/>
    <w:rsid w:val="00982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27E6"/>
    <w:rPr>
      <w:rFonts w:ascii="Times New Roman" w:eastAsia="Times New Roman" w:hAnsi="Times New Roman" w:cs="Times New Roman"/>
      <w:color w:val="000000"/>
      <w:kern w:val="0"/>
      <w:sz w:val="26"/>
      <w:lang w:val="en-US" w:eastAsia="zh-CN"/>
      <w14:ligatures w14:val="none"/>
    </w:rPr>
  </w:style>
  <w:style w:type="paragraph" w:styleId="a7">
    <w:name w:val="List Paragraph"/>
    <w:basedOn w:val="a"/>
    <w:uiPriority w:val="34"/>
    <w:qFormat/>
    <w:rsid w:val="009827E6"/>
    <w:pPr>
      <w:suppressAutoHyphens w:val="0"/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val="ru-RU" w:eastAsia="en-US"/>
    </w:rPr>
  </w:style>
  <w:style w:type="character" w:styleId="a8">
    <w:name w:val="Hyperlink"/>
    <w:basedOn w:val="a0"/>
    <w:uiPriority w:val="99"/>
    <w:unhideWhenUsed/>
    <w:rsid w:val="00EB593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B59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0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kazanforu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Liliya</dc:creator>
  <cp:keywords/>
  <dc:description/>
  <cp:lastModifiedBy>User</cp:lastModifiedBy>
  <cp:revision>2</cp:revision>
  <cp:lastPrinted>2024-02-29T11:36:00Z</cp:lastPrinted>
  <dcterms:created xsi:type="dcterms:W3CDTF">2025-01-15T07:49:00Z</dcterms:created>
  <dcterms:modified xsi:type="dcterms:W3CDTF">2025-01-15T07:49:00Z</dcterms:modified>
</cp:coreProperties>
</file>